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763DB" w14:textId="77777777" w:rsidR="00E72759" w:rsidRDefault="00000000">
      <w:pPr>
        <w:jc w:val="center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JABSOM I-PASS Pre-Clerkship Course Program</w:t>
      </w:r>
    </w:p>
    <w:p w14:paraId="062EAB65" w14:textId="77777777" w:rsidR="00E72759" w:rsidRDefault="00000000">
      <w:pPr>
        <w:jc w:val="center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Verbal Handoff Assessment: Faculty/Expert Observation and Feedback Tool</w:t>
      </w:r>
    </w:p>
    <w:p w14:paraId="4771E535" w14:textId="77777777" w:rsidR="00E72759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>Observer Information</w:t>
      </w:r>
    </w:p>
    <w:tbl>
      <w:tblPr>
        <w:tblStyle w:val="a"/>
        <w:tblW w:w="15120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5040"/>
        <w:gridCol w:w="5040"/>
        <w:gridCol w:w="5040"/>
      </w:tblGrid>
      <w:tr w:rsidR="00E72759" w14:paraId="0D0E9236" w14:textId="77777777">
        <w:trPr>
          <w:trHeight w:val="639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2FFD6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proofErr w:type="gramStart"/>
            <w:r>
              <w:rPr>
                <w:rFonts w:ascii="Georgia" w:eastAsia="Georgia" w:hAnsi="Georgia" w:cs="Georgia"/>
              </w:rPr>
              <w:t>Name:_</w:t>
            </w:r>
            <w:proofErr w:type="gramEnd"/>
            <w:r>
              <w:rPr>
                <w:rFonts w:ascii="Georgia" w:eastAsia="Georgia" w:hAnsi="Georgia" w:cs="Georgia"/>
              </w:rPr>
              <w:t>________________________</w:t>
            </w:r>
          </w:p>
        </w:tc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DAFED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proofErr w:type="gramStart"/>
            <w:r>
              <w:rPr>
                <w:rFonts w:ascii="Georgia" w:eastAsia="Georgia" w:hAnsi="Georgia" w:cs="Georgia"/>
              </w:rPr>
              <w:t>Team:_</w:t>
            </w:r>
            <w:proofErr w:type="gramEnd"/>
            <w:r>
              <w:rPr>
                <w:rFonts w:ascii="Georgia" w:eastAsia="Georgia" w:hAnsi="Georgia" w:cs="Georgia"/>
              </w:rPr>
              <w:t>________________________</w:t>
            </w:r>
          </w:p>
        </w:tc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2E241" w14:textId="77777777" w:rsidR="00E72759" w:rsidRDefault="00000000">
            <w:pPr>
              <w:widowControl w:val="0"/>
              <w:spacing w:line="240" w:lineRule="auto"/>
              <w:jc w:val="right"/>
              <w:rPr>
                <w:rFonts w:ascii="Georgia" w:eastAsia="Georgia" w:hAnsi="Georgia" w:cs="Georgia"/>
                <w:i/>
                <w:iCs/>
              </w:rPr>
            </w:pPr>
            <w:r>
              <w:rPr>
                <w:rFonts w:ascii="Georgia" w:eastAsia="Georgia" w:hAnsi="Georgia" w:cs="Georgia"/>
              </w:rPr>
              <w:t xml:space="preserve">Date: _ _ /_ _ /_ _ </w:t>
            </w:r>
            <w:r>
              <w:rPr>
                <w:rFonts w:ascii="Georgia" w:eastAsia="Georgia" w:hAnsi="Georgia" w:cs="Georgia"/>
                <w:i/>
                <w:iCs/>
              </w:rPr>
              <w:t>(dd/mm/</w:t>
            </w:r>
            <w:proofErr w:type="spellStart"/>
            <w:r>
              <w:rPr>
                <w:rFonts w:ascii="Georgia" w:eastAsia="Georgia" w:hAnsi="Georgia" w:cs="Georgia"/>
                <w:i/>
                <w:iCs/>
              </w:rPr>
              <w:t>yy</w:t>
            </w:r>
            <w:proofErr w:type="spellEnd"/>
            <w:r>
              <w:rPr>
                <w:rFonts w:ascii="Georgia" w:eastAsia="Georgia" w:hAnsi="Georgia" w:cs="Georgia"/>
                <w:i/>
                <w:iCs/>
              </w:rPr>
              <w:t>)</w:t>
            </w:r>
          </w:p>
        </w:tc>
      </w:tr>
    </w:tbl>
    <w:p w14:paraId="030BD6BF" w14:textId="77777777" w:rsidR="00E72759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</w:rPr>
        <w:t>What best describes the extent to which the element listed below was observed?</w:t>
      </w:r>
    </w:p>
    <w:tbl>
      <w:tblPr>
        <w:tblStyle w:val="a0"/>
        <w:tblW w:w="151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66"/>
        <w:gridCol w:w="2276"/>
        <w:gridCol w:w="2276"/>
        <w:gridCol w:w="2276"/>
        <w:gridCol w:w="2276"/>
        <w:gridCol w:w="3135"/>
      </w:tblGrid>
      <w:tr w:rsidR="00E72759" w14:paraId="45589899" w14:textId="77777777">
        <w:trPr>
          <w:trHeight w:val="420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A088B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I–Illness Severity</w:t>
            </w:r>
          </w:p>
        </w:tc>
        <w:tc>
          <w:tcPr>
            <w:tcW w:w="455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6AE50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Inaccurate Categorization</w:t>
            </w:r>
          </w:p>
        </w:tc>
        <w:tc>
          <w:tcPr>
            <w:tcW w:w="455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A2089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Accurate Categorization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EE9B4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General Comments</w:t>
            </w:r>
          </w:p>
        </w:tc>
      </w:tr>
      <w:tr w:rsidR="00E72759" w14:paraId="567FE919" w14:textId="77777777">
        <w:trPr>
          <w:trHeight w:val="420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3093C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Accurate categorization of patient (stable, “watcher,” or unstable)</w:t>
            </w:r>
          </w:p>
        </w:tc>
        <w:tc>
          <w:tcPr>
            <w:tcW w:w="455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632F8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The team categorized the patient in a manner that is discordant with the rest of their assessment</w:t>
            </w:r>
          </w:p>
        </w:tc>
        <w:tc>
          <w:tcPr>
            <w:tcW w:w="455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E046C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The team categorized the patient in a manner that is concordant with the rest of their assessment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C8325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</w:p>
        </w:tc>
      </w:tr>
      <w:tr w:rsidR="00E72759" w14:paraId="0D9D2B00" w14:textId="77777777">
        <w:trPr>
          <w:trHeight w:val="420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E48F1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P–Patient Summary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0E566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Not at all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D351A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To a small extent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ADF05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To a moderate extent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A7B9D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  <w:bCs/>
              </w:rPr>
              <w:t>To a great extent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503BC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General Comments</w:t>
            </w:r>
          </w:p>
        </w:tc>
      </w:tr>
      <w:tr w:rsidR="00E72759" w14:paraId="5EA5550D" w14:textId="77777777">
        <w:trPr>
          <w:trHeight w:val="420"/>
        </w:trPr>
        <w:tc>
          <w:tcPr>
            <w:tcW w:w="2865" w:type="dxa"/>
          </w:tcPr>
          <w:p w14:paraId="61876176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Provides history of events leading up to admission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2CA21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History was absent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11ACB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History was present, but provides incorrect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DD089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History was present, but forgets pertinent information that would be helpful in the rest of the assessment OR provides additional non-pertinent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5FC19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History was present in a manner that includes all relevant information and excludes any non-pertinent information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52D3E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</w:p>
        </w:tc>
      </w:tr>
      <w:tr w:rsidR="00E72759" w14:paraId="03C1C069" w14:textId="77777777">
        <w:trPr>
          <w:trHeight w:val="420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CB00A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Provides pertinent past medical history of patient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A1AB7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History was absent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FC954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History was present, but provides incorrect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B761B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History was present, but forgets pertinent information that would be helpful in the rest of the assessment OR provides additional non-pertinent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EB470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History was present in a manner that includes all relevant information and excludes any non-pertinent information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D033A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</w:p>
        </w:tc>
      </w:tr>
      <w:tr w:rsidR="00E72759" w14:paraId="0535483A" w14:textId="77777777">
        <w:trPr>
          <w:trHeight w:val="420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F24AE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Provides history of hospital course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F0B50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History was absent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1EFAD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History was present, but provides incorrect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4A41A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History was present, but forgets pertinent information that would be helpful in the rest of the assessment OR provides additional </w:t>
            </w:r>
            <w:r>
              <w:rPr>
                <w:rFonts w:ascii="Georgia" w:eastAsia="Georgia" w:hAnsi="Georgia" w:cs="Georgia"/>
              </w:rPr>
              <w:lastRenderedPageBreak/>
              <w:t>non-pertinent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854A2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lastRenderedPageBreak/>
              <w:t>History was present in a manner that includes all relevant information and excludes any non-pertinent information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3A6DD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</w:p>
        </w:tc>
      </w:tr>
      <w:tr w:rsidR="00E72759" w14:paraId="1DA9B7E1" w14:textId="77777777">
        <w:trPr>
          <w:trHeight w:val="420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087AC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Provides an ongoing assessment and relevant plan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1D0F0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Assessment and plan were absent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95FE7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Assessment and plan were present, but provides incorrect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0FD27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Assessment and plan were present, but forgets pertinent information that would be helpful in the rest of the assessment OR provides additional non-pertinent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CB204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Assessment and plan were present in a manner that includes all relevant information and excludes any non-pertinent information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5E5B2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</w:p>
        </w:tc>
      </w:tr>
      <w:tr w:rsidR="00E72759" w14:paraId="47BC6709" w14:textId="77777777">
        <w:trPr>
          <w:trHeight w:val="420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000E4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A–Action List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EEF9E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Not at all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B2A22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  <w:bCs/>
              </w:rPr>
              <w:t>To a small extent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C3ADD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To a moderate extent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AF8F7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  <w:bCs/>
              </w:rPr>
              <w:t>To a great extent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DFCEB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General Comments</w:t>
            </w:r>
          </w:p>
        </w:tc>
      </w:tr>
      <w:tr w:rsidR="00E72759" w14:paraId="34A75D6F" w14:textId="77777777">
        <w:trPr>
          <w:trHeight w:val="420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9AFCB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Provides a to do list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9CB52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To do list was absent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9FB0E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To do list was present, but provides incorrect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12200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To do list was present, but forgets pertinent information that would be helpful in the rest of the assessment OR provides additional non-pertinent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232A3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To do list was present in a manner that includes all relevant information and excludes any non-pertinent information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D92DA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</w:p>
        </w:tc>
      </w:tr>
      <w:tr w:rsidR="00E72759" w14:paraId="3BC98520" w14:textId="77777777">
        <w:trPr>
          <w:trHeight w:val="719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8338F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Provides appropriate ownership and timeline for to do list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EAC53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Timeline and ownership were absent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5A88C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Timeline and ownership were present, but provides incorrect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FC5C6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Timeline and ownership were present, but forgets pertinent information that would be helpful in the rest of the assessment OR provides additional non-pertinent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2F845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Timeline and ownership were present in a manner that includes all relevant 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B69E0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</w:p>
        </w:tc>
      </w:tr>
      <w:tr w:rsidR="00E72759" w14:paraId="3D778731" w14:textId="77777777">
        <w:trPr>
          <w:trHeight w:val="420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4F2CB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  <w:b/>
                <w:bCs/>
              </w:rPr>
              <w:t>S–Situation Awareness &amp; Contingency Planning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32B3E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Not at all</w:t>
            </w:r>
          </w:p>
          <w:p w14:paraId="02FEA6AB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CA9FD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To a small extent</w:t>
            </w:r>
          </w:p>
          <w:p w14:paraId="5E2244C4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5011F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To a moderate extent</w:t>
            </w:r>
          </w:p>
          <w:p w14:paraId="31F8EE03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FA436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To a great extent</w:t>
            </w:r>
          </w:p>
          <w:p w14:paraId="79DB6B27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AB891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General Comments</w:t>
            </w:r>
          </w:p>
        </w:tc>
      </w:tr>
      <w:tr w:rsidR="00E72759" w14:paraId="021A0904" w14:textId="77777777">
        <w:trPr>
          <w:trHeight w:val="604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A27A9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lastRenderedPageBreak/>
              <w:t>Provides appropriate insight into potential problems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05577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Insight of problems was absent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B6C40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Insight of problems was present, but provides incorrect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4D207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Insight of problems was present, but forgets pertinent information that would be helpful in the rest of the plan OR provides additional non-pertinent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A3D44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Insight of problems was present in a manner that includes all relevant information and excludes any non-pertinent information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D5B08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</w:p>
        </w:tc>
      </w:tr>
      <w:tr w:rsidR="00E72759" w14:paraId="18CD15DB" w14:textId="77777777">
        <w:trPr>
          <w:trHeight w:val="604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8A064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Offers suggested plans for each problem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DF02E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Plan was absent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3C2A4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Plan was present, but provides incorrect information based on the given problem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EF4AF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Plan was present, but forgets pertinent information that would be helpful in the rest of the plan OR provides additional non-pertinent information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D9A1D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Plan was present in a manner that includes all relevant information and excludes any non-pertinent information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E41BE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</w:p>
        </w:tc>
      </w:tr>
      <w:tr w:rsidR="00E72759" w14:paraId="6627A09E" w14:textId="77777777">
        <w:trPr>
          <w:trHeight w:val="582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C2164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S–Synthesis by Receiver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9C0F6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Not at all</w:t>
            </w:r>
          </w:p>
          <w:p w14:paraId="04DC69B9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09535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To a small extent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8D22B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To a moderate extent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39324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To a great extent</w:t>
            </w:r>
          </w:p>
          <w:p w14:paraId="1C50858D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031E9" w14:textId="77777777" w:rsidR="00E72759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General Comments</w:t>
            </w:r>
          </w:p>
        </w:tc>
      </w:tr>
      <w:tr w:rsidR="00E72759" w14:paraId="4572D31F" w14:textId="77777777">
        <w:trPr>
          <w:trHeight w:val="420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9B999" w14:textId="77777777" w:rsidR="00E7275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Receiver summarizes what was heard, including restating key to do list items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1E126" w14:textId="77777777" w:rsidR="00E7275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Did not summarize patient including components like illness severity, patient summary, and action list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73BFC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Summarizes &lt;50% of what was presented to them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4E978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Summarizes &lt;75% of what was presented to them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D7FE6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Summarizes 100% of what was presented to them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09C8E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</w:p>
        </w:tc>
      </w:tr>
      <w:tr w:rsidR="00E72759" w14:paraId="6DE70080" w14:textId="77777777">
        <w:trPr>
          <w:trHeight w:val="420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A1670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Receiver asks questions to better clarify the patient’s condition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BC026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Asks no clarifying questions in a situation where the receiver would want further answers on (excludes a case in which a person does not ask questions because they have accurately summarized the patient case)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73624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Asks clarifying questions that would not provide additional information valuable to guiding patient management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4CFBC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Asks clarifying questions that would provide additional information that would be helpful in guiding patient management, but misses key questions</w:t>
            </w:r>
          </w:p>
        </w:tc>
        <w:tc>
          <w:tcPr>
            <w:tcW w:w="2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20BCE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Asks clarifying questions that appropriately completes the necessary information for patient handoff OR does not ask questions due to summary entirely capturing the necessary information for patient handoff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BB3A1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</w:p>
        </w:tc>
      </w:tr>
      <w:tr w:rsidR="00E72759" w14:paraId="58B14FE1" w14:textId="77777777">
        <w:trPr>
          <w:trHeight w:val="420"/>
        </w:trPr>
        <w:tc>
          <w:tcPr>
            <w:tcW w:w="15104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B269C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</w:p>
          <w:p w14:paraId="10D50F1C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bCs/>
              </w:rPr>
            </w:pPr>
            <w:r>
              <w:rPr>
                <w:rFonts w:ascii="Georgia" w:eastAsia="Georgia" w:hAnsi="Georgia" w:cs="Georgia"/>
                <w:b/>
                <w:bCs/>
              </w:rPr>
              <w:t>Concluding Points</w:t>
            </w:r>
          </w:p>
        </w:tc>
      </w:tr>
      <w:tr w:rsidR="00E72759" w14:paraId="75D6FF1E" w14:textId="77777777">
        <w:trPr>
          <w:trHeight w:val="589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2591C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What are the most identifiable strengths found in this presentation?</w:t>
            </w:r>
          </w:p>
        </w:tc>
        <w:tc>
          <w:tcPr>
            <w:tcW w:w="1223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15000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</w:p>
        </w:tc>
      </w:tr>
      <w:tr w:rsidR="00E72759" w14:paraId="02EDBE64" w14:textId="77777777">
        <w:trPr>
          <w:trHeight w:val="420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60A0C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What are the most identifiable areas of improvement found in this presentation?</w:t>
            </w:r>
          </w:p>
        </w:tc>
        <w:tc>
          <w:tcPr>
            <w:tcW w:w="1223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C5AA2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</w:p>
        </w:tc>
      </w:tr>
      <w:tr w:rsidR="00E72759" w14:paraId="2786D10A" w14:textId="77777777">
        <w:trPr>
          <w:trHeight w:val="420"/>
        </w:trPr>
        <w:tc>
          <w:tcPr>
            <w:tcW w:w="28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DA504" w14:textId="77777777" w:rsidR="00E72759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What do you think the impact of this activity will be on pre-clinical students transitioning to clerkship?</w:t>
            </w:r>
          </w:p>
        </w:tc>
        <w:tc>
          <w:tcPr>
            <w:tcW w:w="1223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08E7B" w14:textId="77777777" w:rsidR="00E72759" w:rsidRDefault="00E72759">
            <w:pPr>
              <w:widowControl w:val="0"/>
              <w:spacing w:line="240" w:lineRule="auto"/>
              <w:rPr>
                <w:rFonts w:ascii="Georgia" w:eastAsia="Georgia" w:hAnsi="Georgia" w:cs="Georgia"/>
              </w:rPr>
            </w:pPr>
          </w:p>
        </w:tc>
      </w:tr>
    </w:tbl>
    <w:p w14:paraId="7A0E23A1" w14:textId="77777777" w:rsidR="00E72759" w:rsidRDefault="00E72759">
      <w:pPr>
        <w:rPr>
          <w:rFonts w:ascii="Georgia" w:eastAsia="Georgia" w:hAnsi="Georgia" w:cs="Georgia"/>
          <w:b/>
          <w:bCs/>
        </w:rPr>
      </w:pPr>
    </w:p>
    <w:p w14:paraId="0B79BDC5" w14:textId="77777777" w:rsidR="00E72759" w:rsidRDefault="00E72759"/>
    <w:sectPr w:rsidR="00E72759">
      <w:pgSz w:w="15840" w:h="12240" w:orient="landscape"/>
      <w:pgMar w:top="360" w:right="360" w:bottom="360" w:left="3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402CF1C-5744-F049-BB42-48C2D663DC1B}"/>
    <w:embedItalic r:id="rId2" w:fontKey="{1587800D-44C5-DF46-93DE-71867030F4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2F9686A-F9E3-F649-B73A-9C3404AE29C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42E24CC6-2670-DB44-8C59-8C29C3CF4A90}"/>
    <w:embedBold r:id="rId5" w:fontKey="{A1386DA4-83A7-3948-BCE5-FB686A5F47D0}"/>
    <w:embedItalic r:id="rId6" w:fontKey="{1923863E-275D-2E48-A7FC-68367EB3544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250D12B5-DFD7-E24D-88AB-AFC529C2124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B8151B6D-62A0-FB48-802F-B90711652D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759"/>
    <w:rsid w:val="004C1AF0"/>
    <w:rsid w:val="00D37539"/>
    <w:rsid w:val="00E7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1ED7BB"/>
  <w15:docId w15:val="{3A9BE53C-755A-A84A-9D07-C6EE20CF3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4877</Characters>
  <Application>Microsoft Office Word</Application>
  <DocSecurity>0</DocSecurity>
  <Lines>348</Lines>
  <Paragraphs>107</Paragraphs>
  <ScaleCrop>false</ScaleCrop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Kenji Aoki</cp:lastModifiedBy>
  <cp:revision>2</cp:revision>
  <dcterms:created xsi:type="dcterms:W3CDTF">2026-04-19T07:14:00Z</dcterms:created>
  <dcterms:modified xsi:type="dcterms:W3CDTF">2026-04-19T07:14:00Z</dcterms:modified>
</cp:coreProperties>
</file>